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437" w:rsidRPr="00F817DB" w:rsidRDefault="00BF6437" w:rsidP="00BF6437">
      <w:pPr>
        <w:pStyle w:val="1"/>
        <w:jc w:val="center"/>
        <w:rPr>
          <w:b/>
        </w:rPr>
      </w:pPr>
      <w:r w:rsidRPr="00C46DFD">
        <w:rPr>
          <w:b/>
          <w:noProof/>
          <w:lang w:val="ru-RU"/>
        </w:rPr>
        <w:drawing>
          <wp:inline distT="0" distB="0" distL="0" distR="0" wp14:anchorId="36CF06D3" wp14:editId="3F45AB10">
            <wp:extent cx="512445" cy="612775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437" w:rsidRPr="00E36B1C" w:rsidRDefault="00BF6437" w:rsidP="00BF6437">
      <w:pPr>
        <w:rPr>
          <w:lang w:val="uk-UA"/>
        </w:rPr>
      </w:pPr>
    </w:p>
    <w:p w:rsidR="00BF6437" w:rsidRPr="00823DFB" w:rsidRDefault="00BF6437" w:rsidP="00BF6437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BF6437" w:rsidRPr="002D45D1" w:rsidRDefault="00BF6437" w:rsidP="00BF643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BF6437" w:rsidRPr="00823DFB" w:rsidRDefault="00BF6437" w:rsidP="00BF6437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СОРОКОВА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BF6437" w:rsidRPr="00823DFB" w:rsidRDefault="00BF6437" w:rsidP="00BF6437">
      <w:pPr>
        <w:jc w:val="both"/>
        <w:rPr>
          <w:b/>
          <w:bCs/>
          <w:lang w:val="uk-UA"/>
        </w:rPr>
      </w:pPr>
    </w:p>
    <w:p w:rsidR="00BF6437" w:rsidRPr="00823DFB" w:rsidRDefault="00BF6437" w:rsidP="00BF6437">
      <w:pPr>
        <w:pStyle w:val="1"/>
        <w:rPr>
          <w:b/>
        </w:rPr>
      </w:pPr>
    </w:p>
    <w:p w:rsidR="00BF6437" w:rsidRPr="002D45D1" w:rsidRDefault="00BF6437" w:rsidP="00BF643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BF6437" w:rsidRPr="00A9033C" w:rsidRDefault="00BF6437" w:rsidP="00BF6437">
      <w:pPr>
        <w:pStyle w:val="1"/>
        <w:rPr>
          <w:b/>
        </w:rPr>
      </w:pPr>
      <w:r>
        <w:rPr>
          <w:b/>
        </w:rPr>
        <w:t xml:space="preserve">«31» травня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20</w:t>
      </w:r>
      <w:r>
        <w:rPr>
          <w:b/>
        </w:rPr>
        <w:t>50</w:t>
      </w:r>
      <w:bookmarkStart w:id="0" w:name="_GoBack"/>
      <w:bookmarkEnd w:id="0"/>
      <w:r>
        <w:rPr>
          <w:b/>
        </w:rPr>
        <w:t xml:space="preserve"> - 40-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5F6068" w:rsidRDefault="005F6068"/>
    <w:p w:rsidR="00BF6437" w:rsidRDefault="00BF6437" w:rsidP="00BF6437">
      <w:pPr>
        <w:pStyle w:val="40"/>
        <w:shd w:val="clear" w:color="auto" w:fill="auto"/>
        <w:spacing w:line="250" w:lineRule="exact"/>
        <w:ind w:right="4320"/>
      </w:pPr>
      <w:r>
        <w:rPr>
          <w:color w:val="000000"/>
          <w:lang w:val="uk-UA" w:eastAsia="uk-UA" w:bidi="uk-UA"/>
        </w:rPr>
        <w:t>Про залучення коштів пайових внесків на ремонту (реконструкції) металевих конструкцій покриття літнього театру по вул. Інститутська 54» в м.Буча Київської області</w:t>
      </w:r>
    </w:p>
    <w:p w:rsidR="00BF6437" w:rsidRDefault="00BF6437"/>
    <w:p w:rsidR="00BF6437" w:rsidRDefault="00BF6437"/>
    <w:p w:rsidR="00BF6437" w:rsidRPr="00BF6437" w:rsidRDefault="00BF6437" w:rsidP="00BF6437">
      <w:pPr>
        <w:pStyle w:val="22"/>
        <w:shd w:val="clear" w:color="auto" w:fill="auto"/>
        <w:spacing w:after="262" w:line="254" w:lineRule="exact"/>
        <w:ind w:firstLine="420"/>
        <w:jc w:val="both"/>
        <w:rPr>
          <w:lang w:val="uk-UA"/>
        </w:rPr>
      </w:pPr>
      <w:r>
        <w:rPr>
          <w:color w:val="000000"/>
          <w:lang w:val="uk-UA" w:eastAsia="uk-UA" w:bidi="uk-UA"/>
        </w:rPr>
        <w:t>Враховуючи рішення виконавчого комітету Бучанської міської ради № 251/1 від 2 травня 2018 року та звернення АТ «Південтеплоенергомонтаж» щодо ремонту (реконструкції) металевих конструкцій покриття літнього театру по вул. Інститутська 54, в м.Буча» за рахунок коштів пайових внесків за договором пайової участі № 187 від 14 квітня 2017 року Про пайову участь у розвиток інфраструктури м. Буча, та рішення судів по справам № 911/184/18, № 911/186/18, № 911/183/18, № 911/185/18 про визнання договору про пайову участь укладеним на загальну суму зобов’язань 1 744 229 грн. 00 коп. на виконання Програми соціально-економічного та культурного розвитку міста Буча на 2018 рік (зі змінами), затверджену рішенням сесії Бучанської міської ради № 1700-37-УІІ від 26.01.2018, відповідно до ст.40 Закону України «Про регулювання містобудівної діяльності», п.п.5.5 Порядку сплати пайової участі замовника у розвиток інфраструктури м.Буча, затвердженого рішенням сесії Бучанської міської ради № 609-23-УІ від 29.03.2012 (зі змінами та доповненнями), керуючись Законом України "Про місцеве самоврядування в Україні", міська рада</w:t>
      </w:r>
    </w:p>
    <w:p w:rsidR="00BF6437" w:rsidRDefault="00BF6437" w:rsidP="00BF6437">
      <w:pPr>
        <w:pStyle w:val="30"/>
        <w:shd w:val="clear" w:color="auto" w:fill="auto"/>
        <w:spacing w:line="302" w:lineRule="exact"/>
      </w:pPr>
      <w:bookmarkStart w:id="1" w:name="bookmark5"/>
      <w:r>
        <w:rPr>
          <w:color w:val="000000"/>
          <w:lang w:val="uk-UA" w:eastAsia="uk-UA" w:bidi="uk-UA"/>
        </w:rPr>
        <w:t>ВИРІШИЛА:</w:t>
      </w:r>
      <w:bookmarkEnd w:id="1"/>
    </w:p>
    <w:p w:rsidR="00BF6437" w:rsidRDefault="00BF6437" w:rsidP="00BF6437">
      <w:pPr>
        <w:pStyle w:val="22"/>
        <w:numPr>
          <w:ilvl w:val="0"/>
          <w:numId w:val="1"/>
        </w:numPr>
        <w:shd w:val="clear" w:color="auto" w:fill="auto"/>
        <w:tabs>
          <w:tab w:val="left" w:pos="773"/>
        </w:tabs>
        <w:spacing w:line="302" w:lineRule="exact"/>
        <w:ind w:left="760"/>
        <w:jc w:val="both"/>
      </w:pPr>
      <w:r>
        <w:rPr>
          <w:color w:val="000000"/>
          <w:lang w:val="uk-UA" w:eastAsia="uk-UA" w:bidi="uk-UA"/>
        </w:rPr>
        <w:t>Залучити кошти пайових внесків за договорами пайової участі у розвиток інфраструктури міста Буча за договором № 187 від 14 квітня 2017 року Про пайову участь у розвиток інфраструктури м. Буча, та рішення судів по справам № 911/184/18, № 911/186/18, № 911/183/18, № 911/185/18 про визнання договору про пайову участь укладеним на загальну суму зобов’язань 1 744 229 грн. 00 коп. на ремонту (реконструкції) металевих конструкцій покриття літнього театру по вул. Інститутська 54, в м.Буча» в м.Буча Київської області</w:t>
      </w:r>
    </w:p>
    <w:p w:rsidR="00BF6437" w:rsidRDefault="00BF6437" w:rsidP="00BF6437">
      <w:pPr>
        <w:pStyle w:val="22"/>
        <w:numPr>
          <w:ilvl w:val="0"/>
          <w:numId w:val="1"/>
        </w:numPr>
        <w:shd w:val="clear" w:color="auto" w:fill="auto"/>
        <w:spacing w:line="302" w:lineRule="exact"/>
        <w:ind w:left="760"/>
        <w:jc w:val="both"/>
      </w:pPr>
      <w:r>
        <w:rPr>
          <w:color w:val="000000"/>
          <w:lang w:val="uk-UA" w:eastAsia="uk-UA" w:bidi="uk-UA"/>
        </w:rPr>
        <w:t xml:space="preserve"> Замовнику будівництва АТ «Південтеплоенергомонтаж» спільно з комунальним підприємством «Бучабудзамовник» розробити, узгодити та подати на затвердження сесії Бучанської міської ради графік проведення будівельно-монтажних робіт у тримісячний термін з дня прийняття цього рішення.</w:t>
      </w:r>
    </w:p>
    <w:p w:rsidR="00BF6437" w:rsidRPr="00BF6437" w:rsidRDefault="00BF6437" w:rsidP="00BF6437">
      <w:pPr>
        <w:pStyle w:val="22"/>
        <w:numPr>
          <w:ilvl w:val="0"/>
          <w:numId w:val="1"/>
        </w:numPr>
        <w:shd w:val="clear" w:color="auto" w:fill="auto"/>
        <w:spacing w:line="302" w:lineRule="exact"/>
        <w:ind w:left="760"/>
        <w:jc w:val="both"/>
        <w:rPr>
          <w:lang w:val="uk-UA"/>
        </w:rPr>
      </w:pPr>
      <w:r>
        <w:rPr>
          <w:color w:val="000000"/>
          <w:lang w:val="uk-UA" w:eastAsia="uk-UA" w:bidi="uk-UA"/>
        </w:rPr>
        <w:t xml:space="preserve"> Доручити комунальному підприємству «Бучабудзамовник» Бучанської міської ради здійснювати перевірку відповідності обсягу та вартості виконаних робіт проектній документації, технічним умовам та нормативам, а також здійснювати поточний контроль за ходом будівництва.</w:t>
      </w:r>
    </w:p>
    <w:p w:rsidR="00BF6437" w:rsidRDefault="00BF6437" w:rsidP="00BF6437">
      <w:pPr>
        <w:pStyle w:val="22"/>
        <w:numPr>
          <w:ilvl w:val="0"/>
          <w:numId w:val="1"/>
        </w:numPr>
        <w:shd w:val="clear" w:color="auto" w:fill="auto"/>
        <w:tabs>
          <w:tab w:val="left" w:pos="773"/>
        </w:tabs>
        <w:spacing w:line="302" w:lineRule="exact"/>
        <w:ind w:left="760"/>
        <w:jc w:val="both"/>
      </w:pPr>
      <w:r>
        <w:rPr>
          <w:color w:val="000000"/>
          <w:lang w:val="uk-UA" w:eastAsia="uk-UA" w:bidi="uk-UA"/>
        </w:rPr>
        <w:t>Контроль за виконанням даного рішення покласти на комісію з питань соціально- економічного розвитку, підприємництва, житлово-комунального господарства, бюджету,</w:t>
      </w:r>
      <w:r w:rsidRPr="00BF6437">
        <w:rPr>
          <w:color w:val="000000"/>
          <w:lang w:eastAsia="uk-UA" w:bidi="uk-UA"/>
        </w:rPr>
        <w:t xml:space="preserve"> </w:t>
      </w:r>
      <w:r>
        <w:rPr>
          <w:color w:val="000000"/>
          <w:lang w:val="uk-UA" w:eastAsia="uk-UA" w:bidi="uk-UA"/>
        </w:rPr>
        <w:t>фінансів та інвестування.</w:t>
      </w:r>
    </w:p>
    <w:p w:rsidR="00BF6437" w:rsidRDefault="00BF6437"/>
    <w:p w:rsidR="00BF6437" w:rsidRDefault="00BF6437"/>
    <w:p w:rsidR="00BF6437" w:rsidRPr="00BF6437" w:rsidRDefault="00BF6437">
      <w:pPr>
        <w:rPr>
          <w:b/>
          <w:lang w:val="uk-UA"/>
        </w:rPr>
      </w:pPr>
      <w:r w:rsidRPr="00BF6437">
        <w:rPr>
          <w:b/>
          <w:lang w:val="uk-UA"/>
        </w:rPr>
        <w:t>Секретар ради</w:t>
      </w:r>
      <w:r w:rsidRPr="00BF6437">
        <w:rPr>
          <w:b/>
          <w:lang w:val="uk-UA"/>
        </w:rPr>
        <w:tab/>
      </w:r>
      <w:r w:rsidRPr="00BF6437">
        <w:rPr>
          <w:b/>
          <w:lang w:val="uk-UA"/>
        </w:rPr>
        <w:tab/>
      </w:r>
      <w:r w:rsidRPr="00BF6437">
        <w:rPr>
          <w:b/>
          <w:lang w:val="uk-UA"/>
        </w:rPr>
        <w:tab/>
      </w:r>
      <w:r w:rsidRPr="00BF6437">
        <w:rPr>
          <w:b/>
          <w:lang w:val="uk-UA"/>
        </w:rPr>
        <w:tab/>
      </w:r>
      <w:r w:rsidRPr="00BF6437">
        <w:rPr>
          <w:b/>
          <w:lang w:val="uk-UA"/>
        </w:rPr>
        <w:tab/>
      </w:r>
      <w:r w:rsidRPr="00BF6437">
        <w:rPr>
          <w:b/>
          <w:lang w:val="uk-UA"/>
        </w:rPr>
        <w:tab/>
      </w:r>
      <w:r w:rsidRPr="00BF6437">
        <w:rPr>
          <w:b/>
          <w:lang w:val="uk-UA"/>
        </w:rPr>
        <w:tab/>
      </w:r>
      <w:r w:rsidRPr="00BF6437">
        <w:rPr>
          <w:b/>
          <w:lang w:val="uk-UA"/>
        </w:rPr>
        <w:tab/>
      </w:r>
      <w:r w:rsidRPr="00BF6437">
        <w:rPr>
          <w:b/>
          <w:lang w:val="uk-UA"/>
        </w:rPr>
        <w:tab/>
      </w:r>
      <w:proofErr w:type="spellStart"/>
      <w:r w:rsidRPr="00BF6437">
        <w:rPr>
          <w:b/>
          <w:lang w:val="uk-UA"/>
        </w:rPr>
        <w:t>В.П.Олексюк</w:t>
      </w:r>
      <w:proofErr w:type="spellEnd"/>
    </w:p>
    <w:sectPr w:rsidR="00BF6437" w:rsidRPr="00BF6437" w:rsidSect="00BF643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65B8C"/>
    <w:multiLevelType w:val="multilevel"/>
    <w:tmpl w:val="B0B6E4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437"/>
    <w:rsid w:val="005F6068"/>
    <w:rsid w:val="00BF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64BA"/>
  <w15:chartTrackingRefBased/>
  <w15:docId w15:val="{42DE4803-BFAD-4316-9027-70B8CCB5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4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643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F643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F643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BF643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BF6437"/>
    <w:rPr>
      <w:rFonts w:ascii="Verdana" w:hAnsi="Verdana"/>
      <w:sz w:val="20"/>
      <w:szCs w:val="20"/>
      <w:lang w:val="en-US" w:eastAsia="en-US"/>
    </w:rPr>
  </w:style>
  <w:style w:type="character" w:customStyle="1" w:styleId="4">
    <w:name w:val="Основной текст (4)_"/>
    <w:basedOn w:val="a0"/>
    <w:link w:val="40"/>
    <w:rsid w:val="00BF643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F6437"/>
    <w:pPr>
      <w:widowControl w:val="0"/>
      <w:shd w:val="clear" w:color="auto" w:fill="FFFFFF"/>
      <w:spacing w:line="0" w:lineRule="atLeast"/>
    </w:pPr>
    <w:rPr>
      <w:b/>
      <w:bCs/>
      <w:sz w:val="22"/>
      <w:szCs w:val="22"/>
      <w:lang w:eastAsia="en-US"/>
    </w:rPr>
  </w:style>
  <w:style w:type="character" w:customStyle="1" w:styleId="21">
    <w:name w:val="Основной текст (2)_"/>
    <w:basedOn w:val="a0"/>
    <w:link w:val="22"/>
    <w:rsid w:val="00BF643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F6437"/>
    <w:pPr>
      <w:widowControl w:val="0"/>
      <w:shd w:val="clear" w:color="auto" w:fill="FFFFFF"/>
      <w:spacing w:line="0" w:lineRule="atLeast"/>
      <w:ind w:hanging="340"/>
    </w:pPr>
    <w:rPr>
      <w:sz w:val="22"/>
      <w:szCs w:val="22"/>
      <w:lang w:eastAsia="en-US"/>
    </w:rPr>
  </w:style>
  <w:style w:type="character" w:customStyle="1" w:styleId="3">
    <w:name w:val="Заголовок №3_"/>
    <w:basedOn w:val="a0"/>
    <w:link w:val="30"/>
    <w:rsid w:val="00BF643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Заголовок №3"/>
    <w:basedOn w:val="a"/>
    <w:link w:val="3"/>
    <w:rsid w:val="00BF6437"/>
    <w:pPr>
      <w:widowControl w:val="0"/>
      <w:shd w:val="clear" w:color="auto" w:fill="FFFFFF"/>
      <w:spacing w:line="0" w:lineRule="atLeast"/>
      <w:outlineLvl w:val="2"/>
    </w:pPr>
    <w:rPr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2018-08-20T12:01:00Z</dcterms:created>
  <dcterms:modified xsi:type="dcterms:W3CDTF">2018-08-20T12:04:00Z</dcterms:modified>
</cp:coreProperties>
</file>